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FB" w:rsidRDefault="00B61460">
      <w:pPr>
        <w:tabs>
          <w:tab w:val="left" w:pos="2490"/>
        </w:tabs>
        <w:spacing w:after="160" w:line="259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 xml:space="preserve">SPRÁVNÍ ORGÁNY </w:t>
      </w:r>
      <w:r>
        <w:rPr>
          <w:rFonts w:ascii="Calibri" w:eastAsia="Calibri" w:hAnsi="Calibri" w:cs="Calibri"/>
          <w:b/>
          <w:sz w:val="24"/>
          <w:u w:val="single"/>
        </w:rPr>
        <w:t xml:space="preserve">aktualizace ke dni </w:t>
      </w:r>
      <w:r w:rsidR="00F22F1D">
        <w:rPr>
          <w:rFonts w:ascii="Calibri" w:eastAsia="Calibri" w:hAnsi="Calibri" w:cs="Calibri"/>
          <w:b/>
          <w:sz w:val="24"/>
          <w:u w:val="single"/>
        </w:rPr>
        <w:t>11</w:t>
      </w:r>
      <w:r>
        <w:rPr>
          <w:rFonts w:ascii="Calibri" w:eastAsia="Calibri" w:hAnsi="Calibri" w:cs="Calibri"/>
          <w:b/>
          <w:sz w:val="24"/>
          <w:u w:val="single"/>
        </w:rPr>
        <w:t xml:space="preserve">. </w:t>
      </w:r>
      <w:r w:rsidR="00F22F1D">
        <w:rPr>
          <w:rFonts w:ascii="Calibri" w:eastAsia="Calibri" w:hAnsi="Calibri" w:cs="Calibri"/>
          <w:b/>
          <w:sz w:val="24"/>
          <w:u w:val="single"/>
        </w:rPr>
        <w:t>6</w:t>
      </w:r>
      <w:r>
        <w:rPr>
          <w:rFonts w:ascii="Calibri" w:eastAsia="Calibri" w:hAnsi="Calibri" w:cs="Calibri"/>
          <w:b/>
          <w:sz w:val="24"/>
          <w:u w:val="single"/>
        </w:rPr>
        <w:t>. 20</w:t>
      </w:r>
      <w:r w:rsidR="00F22F1D">
        <w:rPr>
          <w:rFonts w:ascii="Calibri" w:eastAsia="Calibri" w:hAnsi="Calibri" w:cs="Calibri"/>
          <w:b/>
          <w:sz w:val="24"/>
          <w:u w:val="single"/>
        </w:rPr>
        <w:t>20</w:t>
      </w:r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ŘEDITELKA: </w:t>
      </w:r>
      <w:r>
        <w:rPr>
          <w:rFonts w:ascii="Calibri" w:eastAsia="Calibri" w:hAnsi="Calibri" w:cs="Calibri"/>
          <w:sz w:val="24"/>
        </w:rPr>
        <w:t xml:space="preserve"> Ing. Lenka Fialová</w:t>
      </w:r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DOZORČÍ RADA</w:t>
      </w:r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Předseda: RSDr. Josef Hála</w:t>
      </w:r>
    </w:p>
    <w:p w:rsidR="00AB63FB" w:rsidRDefault="00B61460">
      <w:pPr>
        <w:numPr>
          <w:ilvl w:val="0"/>
          <w:numId w:val="1"/>
        </w:numPr>
        <w:tabs>
          <w:tab w:val="left" w:pos="2490"/>
        </w:tabs>
        <w:spacing w:after="160" w:line="259" w:lineRule="auto"/>
        <w:ind w:left="9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RSDR. Josef Hála</w:t>
      </w:r>
    </w:p>
    <w:p w:rsidR="00AB63FB" w:rsidRDefault="00B61460">
      <w:pPr>
        <w:numPr>
          <w:ilvl w:val="0"/>
          <w:numId w:val="1"/>
        </w:numPr>
        <w:tabs>
          <w:tab w:val="left" w:pos="2490"/>
        </w:tabs>
        <w:spacing w:after="160" w:line="259" w:lineRule="auto"/>
        <w:ind w:left="90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p. Zdeněk Mottl</w:t>
      </w:r>
    </w:p>
    <w:p w:rsidR="00AB63FB" w:rsidRDefault="00B61460">
      <w:pPr>
        <w:numPr>
          <w:ilvl w:val="0"/>
          <w:numId w:val="1"/>
        </w:numPr>
        <w:tabs>
          <w:tab w:val="left" w:pos="2490"/>
        </w:tabs>
        <w:spacing w:after="160" w:line="259" w:lineRule="auto"/>
        <w:ind w:left="90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Mgr. Jan Novotný</w:t>
      </w:r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SPRÁVNÍ RADA </w:t>
      </w:r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Předseda: Bc. Jiří Čajan</w:t>
      </w:r>
    </w:p>
    <w:p w:rsidR="00AB63FB" w:rsidRDefault="00B61460">
      <w:pPr>
        <w:numPr>
          <w:ilvl w:val="0"/>
          <w:numId w:val="2"/>
        </w:numPr>
        <w:tabs>
          <w:tab w:val="left" w:pos="2490"/>
        </w:tabs>
        <w:spacing w:after="160" w:line="259" w:lineRule="auto"/>
        <w:ind w:left="855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Bc. Jiří Čajan</w:t>
      </w:r>
    </w:p>
    <w:p w:rsidR="00AB63FB" w:rsidRDefault="00B61460">
      <w:pPr>
        <w:numPr>
          <w:ilvl w:val="0"/>
          <w:numId w:val="2"/>
        </w:numPr>
        <w:tabs>
          <w:tab w:val="left" w:pos="2490"/>
        </w:tabs>
        <w:spacing w:after="160" w:line="259" w:lineRule="auto"/>
        <w:ind w:left="855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p. Jan </w:t>
      </w:r>
      <w:proofErr w:type="spellStart"/>
      <w:r>
        <w:rPr>
          <w:rFonts w:ascii="Calibri" w:eastAsia="Calibri" w:hAnsi="Calibri" w:cs="Calibri"/>
          <w:color w:val="000000"/>
          <w:sz w:val="24"/>
        </w:rPr>
        <w:t>Krnáč</w:t>
      </w:r>
      <w:proofErr w:type="spellEnd"/>
    </w:p>
    <w:p w:rsidR="00AB63FB" w:rsidRDefault="00B61460">
      <w:pPr>
        <w:numPr>
          <w:ilvl w:val="0"/>
          <w:numId w:val="2"/>
        </w:numPr>
        <w:tabs>
          <w:tab w:val="left" w:pos="2490"/>
        </w:tabs>
        <w:spacing w:after="160" w:line="259" w:lineRule="auto"/>
        <w:ind w:left="855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Mgr. Ivana Chocholová</w:t>
      </w:r>
    </w:p>
    <w:p w:rsidR="00AB63FB" w:rsidRDefault="00B61460">
      <w:pPr>
        <w:tabs>
          <w:tab w:val="left" w:pos="2490"/>
        </w:tabs>
        <w:spacing w:after="160" w:line="259" w:lineRule="auto"/>
        <w:ind w:left="855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ORGÁNY MAS Brdy – aktualizace ke dni </w:t>
      </w:r>
      <w:r w:rsidR="00C35E7D">
        <w:rPr>
          <w:rFonts w:ascii="Calibri" w:eastAsia="Calibri" w:hAnsi="Calibri" w:cs="Calibri"/>
          <w:b/>
          <w:color w:val="000000"/>
          <w:sz w:val="24"/>
        </w:rPr>
        <w:t>11</w:t>
      </w:r>
      <w:r>
        <w:rPr>
          <w:rFonts w:ascii="Calibri" w:eastAsia="Calibri" w:hAnsi="Calibri" w:cs="Calibri"/>
          <w:b/>
          <w:color w:val="000000"/>
          <w:sz w:val="24"/>
        </w:rPr>
        <w:t xml:space="preserve">. </w:t>
      </w:r>
      <w:r w:rsidR="00C35E7D">
        <w:rPr>
          <w:rFonts w:ascii="Calibri" w:eastAsia="Calibri" w:hAnsi="Calibri" w:cs="Calibri"/>
          <w:b/>
          <w:color w:val="000000"/>
          <w:sz w:val="24"/>
        </w:rPr>
        <w:t>6</w:t>
      </w:r>
      <w:r>
        <w:rPr>
          <w:rFonts w:ascii="Calibri" w:eastAsia="Calibri" w:hAnsi="Calibri" w:cs="Calibri"/>
          <w:b/>
          <w:color w:val="000000"/>
          <w:sz w:val="24"/>
        </w:rPr>
        <w:t>. 20</w:t>
      </w:r>
      <w:r w:rsidR="00C35E7D">
        <w:rPr>
          <w:rFonts w:ascii="Calibri" w:eastAsia="Calibri" w:hAnsi="Calibri" w:cs="Calibri"/>
          <w:b/>
          <w:color w:val="000000"/>
          <w:sz w:val="24"/>
        </w:rPr>
        <w:t>20</w:t>
      </w:r>
    </w:p>
    <w:p w:rsidR="00AB63FB" w:rsidRDefault="00B61460">
      <w:pPr>
        <w:tabs>
          <w:tab w:val="left" w:pos="2490"/>
        </w:tabs>
        <w:spacing w:after="160" w:line="259" w:lineRule="auto"/>
        <w:ind w:left="855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(organizační složka MAS </w:t>
      </w:r>
      <w:proofErr w:type="gramStart"/>
      <w:r>
        <w:rPr>
          <w:rFonts w:ascii="Calibri" w:eastAsia="Calibri" w:hAnsi="Calibri" w:cs="Calibri"/>
          <w:color w:val="000000"/>
          <w:sz w:val="24"/>
        </w:rPr>
        <w:t>Brdy, z.ú.)</w:t>
      </w:r>
      <w:proofErr w:type="gramEnd"/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VALNÉ SHROMÁŽDĚNÍ MAS</w:t>
      </w:r>
      <w:r>
        <w:rPr>
          <w:rFonts w:ascii="Calibri" w:eastAsia="Calibri" w:hAnsi="Calibri" w:cs="Calibri"/>
          <w:color w:val="000000"/>
          <w:sz w:val="24"/>
        </w:rPr>
        <w:t xml:space="preserve"> – dle platného seznamu partnerů</w:t>
      </w:r>
      <w:bookmarkStart w:id="0" w:name="_GoBack"/>
      <w:bookmarkEnd w:id="0"/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VÝBĚROVÁ KOMISE – funkční období 1rok</w:t>
      </w:r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Předseda:  TJ Kovohutě Příbram – Mgr. Jiří Kadlec</w:t>
      </w:r>
    </w:p>
    <w:p w:rsidR="00AB63FB" w:rsidRDefault="00B61460">
      <w:pPr>
        <w:numPr>
          <w:ilvl w:val="0"/>
          <w:numId w:val="3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TJ Kovohutě Příbram – Mgr. Jiří Kadlec – zvolen od 19. 1. 2020</w:t>
      </w:r>
    </w:p>
    <w:p w:rsidR="00AB63FB" w:rsidRDefault="00B61460">
      <w:pPr>
        <w:numPr>
          <w:ilvl w:val="0"/>
          <w:numId w:val="3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Městys Komárov – p.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Jaroslav </w:t>
      </w:r>
      <w:proofErr w:type="spellStart"/>
      <w:r>
        <w:rPr>
          <w:rFonts w:ascii="Calibri" w:eastAsia="Calibri" w:hAnsi="Calibri" w:cs="Calibri"/>
          <w:color w:val="000000"/>
          <w:sz w:val="24"/>
        </w:rPr>
        <w:t>Klekner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/zastupuje p. Radim Šíma/</w:t>
      </w:r>
    </w:p>
    <w:p w:rsidR="00AB63FB" w:rsidRDefault="00B61460">
      <w:pPr>
        <w:tabs>
          <w:tab w:val="left" w:pos="2490"/>
        </w:tabs>
        <w:spacing w:after="160" w:line="259" w:lineRule="auto"/>
        <w:ind w:left="7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- zvolen 19. 1. 2020</w:t>
      </w:r>
    </w:p>
    <w:p w:rsidR="00AB63FB" w:rsidRDefault="00B61460">
      <w:pPr>
        <w:numPr>
          <w:ilvl w:val="0"/>
          <w:numId w:val="4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</w:rPr>
        <w:t>Jinečáček, z.s.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– Mgr. Ivana Chocholová – zvolena 19. 1. 2020</w:t>
      </w:r>
    </w:p>
    <w:p w:rsidR="00AB63FB" w:rsidRDefault="00B61460">
      <w:pPr>
        <w:numPr>
          <w:ilvl w:val="0"/>
          <w:numId w:val="4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ZD se sídlem v Suchodole – Ing. Jaroslav Skála – zvolen 19. 1. 2020</w:t>
      </w:r>
    </w:p>
    <w:p w:rsidR="00AB63FB" w:rsidRDefault="00B61460">
      <w:pPr>
        <w:numPr>
          <w:ilvl w:val="0"/>
          <w:numId w:val="4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OSVČ – p. Jan Křikava – zvolen 19. 1. 2020</w:t>
      </w:r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MONITOROVACÍ VÝBOR – funkční období 3 roky</w:t>
      </w:r>
    </w:p>
    <w:p w:rsidR="00AB63FB" w:rsidRDefault="00B61460">
      <w:pPr>
        <w:tabs>
          <w:tab w:val="left" w:pos="2490"/>
          <w:tab w:val="left" w:pos="8250"/>
        </w:tabs>
        <w:spacing w:after="160" w:line="259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Předseda: Obec Suchodol – p. Emil </w:t>
      </w:r>
      <w:proofErr w:type="spellStart"/>
      <w:r>
        <w:rPr>
          <w:rFonts w:ascii="Calibri" w:eastAsia="Calibri" w:hAnsi="Calibri" w:cs="Calibri"/>
          <w:color w:val="000000"/>
          <w:sz w:val="24"/>
        </w:rPr>
        <w:t>Tabaček</w:t>
      </w:r>
      <w:proofErr w:type="spellEnd"/>
      <w:r>
        <w:rPr>
          <w:rFonts w:ascii="Calibri" w:eastAsia="Calibri" w:hAnsi="Calibri" w:cs="Calibri"/>
          <w:color w:val="000000"/>
          <w:sz w:val="24"/>
        </w:rPr>
        <w:tab/>
      </w:r>
    </w:p>
    <w:p w:rsidR="00AB63FB" w:rsidRDefault="00B61460">
      <w:pPr>
        <w:numPr>
          <w:ilvl w:val="0"/>
          <w:numId w:val="5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Obec Suchodol – p. Emil </w:t>
      </w:r>
      <w:proofErr w:type="spellStart"/>
      <w:r>
        <w:rPr>
          <w:rFonts w:ascii="Calibri" w:eastAsia="Calibri" w:hAnsi="Calibri" w:cs="Calibri"/>
          <w:color w:val="000000"/>
          <w:sz w:val="24"/>
        </w:rPr>
        <w:t>Tabaček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– zvolen 6. 12. 2018</w:t>
      </w:r>
    </w:p>
    <w:p w:rsidR="00AB63FB" w:rsidRDefault="00B61460">
      <w:pPr>
        <w:numPr>
          <w:ilvl w:val="0"/>
          <w:numId w:val="5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H + J stroje, s.r.o. – p. Jan Hrkal – zvolen 6. 12. 2018</w:t>
      </w:r>
    </w:p>
    <w:p w:rsidR="00AB63FB" w:rsidRDefault="00B61460">
      <w:pPr>
        <w:numPr>
          <w:ilvl w:val="0"/>
          <w:numId w:val="5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SDH Suchodol – p. Václav Horký – zvolen 6. 12. 2018</w:t>
      </w:r>
    </w:p>
    <w:p w:rsidR="00B61460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lastRenderedPageBreak/>
        <w:t xml:space="preserve">PROGRAMOVÝ VÝBOR – funkční období 3 roky </w:t>
      </w:r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Předseda: Obec Hluboš – Bc. Jiří Čajan</w:t>
      </w:r>
    </w:p>
    <w:p w:rsidR="00AB63FB" w:rsidRDefault="00B61460">
      <w:pPr>
        <w:numPr>
          <w:ilvl w:val="0"/>
          <w:numId w:val="6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Obec Hluboš – Bc. Jiří Čajan – zvolen 6. 12. 2018</w:t>
      </w:r>
    </w:p>
    <w:p w:rsidR="00AB63FB" w:rsidRDefault="00B61460">
      <w:pPr>
        <w:numPr>
          <w:ilvl w:val="0"/>
          <w:numId w:val="6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PaedDr. Marie Ernestová – zvolena 28. 11. 2019</w:t>
      </w:r>
    </w:p>
    <w:p w:rsidR="00AB63FB" w:rsidRDefault="00B61460">
      <w:pPr>
        <w:numPr>
          <w:ilvl w:val="0"/>
          <w:numId w:val="6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Břetislav Hák – zvolen </w:t>
      </w:r>
      <w:r w:rsidR="00F22F1D">
        <w:rPr>
          <w:rFonts w:ascii="Calibri" w:eastAsia="Calibri" w:hAnsi="Calibri" w:cs="Calibri"/>
          <w:color w:val="000000"/>
          <w:sz w:val="24"/>
        </w:rPr>
        <w:t>11</w:t>
      </w:r>
      <w:r>
        <w:rPr>
          <w:rFonts w:ascii="Calibri" w:eastAsia="Calibri" w:hAnsi="Calibri" w:cs="Calibri"/>
          <w:color w:val="000000"/>
          <w:sz w:val="24"/>
        </w:rPr>
        <w:t xml:space="preserve">. </w:t>
      </w:r>
      <w:r w:rsidR="00F22F1D">
        <w:rPr>
          <w:rFonts w:ascii="Calibri" w:eastAsia="Calibri" w:hAnsi="Calibri" w:cs="Calibri"/>
          <w:color w:val="000000"/>
          <w:sz w:val="24"/>
        </w:rPr>
        <w:t>6</w:t>
      </w:r>
      <w:r>
        <w:rPr>
          <w:rFonts w:ascii="Calibri" w:eastAsia="Calibri" w:hAnsi="Calibri" w:cs="Calibri"/>
          <w:color w:val="000000"/>
          <w:sz w:val="24"/>
        </w:rPr>
        <w:t xml:space="preserve">. </w:t>
      </w:r>
      <w:r w:rsidR="00F22F1D">
        <w:rPr>
          <w:rFonts w:ascii="Calibri" w:eastAsia="Calibri" w:hAnsi="Calibri" w:cs="Calibri"/>
          <w:color w:val="000000"/>
          <w:sz w:val="24"/>
        </w:rPr>
        <w:t>2020</w:t>
      </w:r>
    </w:p>
    <w:p w:rsidR="00AB63FB" w:rsidRDefault="00B61460">
      <w:pPr>
        <w:numPr>
          <w:ilvl w:val="0"/>
          <w:numId w:val="6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TJ Sokol Trhové Dušníky – p. Bohumil Černý – zvolen 22. 3. 2018</w:t>
      </w:r>
    </w:p>
    <w:p w:rsidR="00AB63FB" w:rsidRDefault="00B61460">
      <w:pPr>
        <w:numPr>
          <w:ilvl w:val="0"/>
          <w:numId w:val="6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p. Jan </w:t>
      </w:r>
      <w:proofErr w:type="spellStart"/>
      <w:r>
        <w:rPr>
          <w:rFonts w:ascii="Calibri" w:eastAsia="Calibri" w:hAnsi="Calibri" w:cs="Calibri"/>
          <w:sz w:val="24"/>
        </w:rPr>
        <w:t>Krnáč</w:t>
      </w:r>
      <w:proofErr w:type="spellEnd"/>
      <w:r>
        <w:rPr>
          <w:rFonts w:ascii="Calibri" w:eastAsia="Calibri" w:hAnsi="Calibri" w:cs="Calibri"/>
          <w:sz w:val="24"/>
        </w:rPr>
        <w:t xml:space="preserve"> – zvolen 22. 3. 2018</w:t>
      </w:r>
    </w:p>
    <w:sectPr w:rsidR="00AB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00D9"/>
    <w:multiLevelType w:val="multilevel"/>
    <w:tmpl w:val="88489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62BB3"/>
    <w:multiLevelType w:val="multilevel"/>
    <w:tmpl w:val="6472C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625BDA"/>
    <w:multiLevelType w:val="multilevel"/>
    <w:tmpl w:val="FD36A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C42CD1"/>
    <w:multiLevelType w:val="multilevel"/>
    <w:tmpl w:val="1FB00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DE7711"/>
    <w:multiLevelType w:val="multilevel"/>
    <w:tmpl w:val="31E2F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DC2E5E"/>
    <w:multiLevelType w:val="multilevel"/>
    <w:tmpl w:val="30F23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FB"/>
    <w:rsid w:val="00890ABB"/>
    <w:rsid w:val="00AB63FB"/>
    <w:rsid w:val="00B61460"/>
    <w:rsid w:val="00C35E7D"/>
    <w:rsid w:val="00F2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2020-06-16T09:27:00Z</dcterms:created>
  <dcterms:modified xsi:type="dcterms:W3CDTF">2020-06-16T09:30:00Z</dcterms:modified>
</cp:coreProperties>
</file>