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E5" w:rsidRPr="003451FC" w:rsidRDefault="004347E5" w:rsidP="003F409A">
      <w:pPr>
        <w:tabs>
          <w:tab w:val="left" w:pos="5055"/>
        </w:tabs>
        <w:jc w:val="center"/>
        <w:rPr>
          <w:rFonts w:asciiTheme="majorHAnsi" w:hAnsiTheme="majorHAnsi" w:cs="MyriadPro-Black"/>
          <w:caps/>
          <w:sz w:val="40"/>
          <w:szCs w:val="60"/>
          <w:lang w:val="cs-CZ"/>
        </w:rPr>
      </w:pPr>
    </w:p>
    <w:p w:rsidR="004347E5" w:rsidRPr="003451FC" w:rsidRDefault="004347E5" w:rsidP="004347E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3451FC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4347E5" w:rsidRPr="003451FC" w:rsidRDefault="004347E5" w:rsidP="004347E5">
      <w:pPr>
        <w:spacing w:after="200" w:line="276" w:lineRule="auto"/>
        <w:rPr>
          <w:rFonts w:ascii="Arial" w:hAnsi="Arial" w:cs="Arial"/>
          <w:b/>
          <w:sz w:val="40"/>
          <w:szCs w:val="40"/>
          <w:lang w:val="cs-CZ"/>
        </w:rPr>
      </w:pPr>
    </w:p>
    <w:p w:rsidR="004347E5" w:rsidRPr="003451FC" w:rsidRDefault="004347E5" w:rsidP="004347E5">
      <w:pPr>
        <w:spacing w:after="200" w:line="276" w:lineRule="auto"/>
        <w:rPr>
          <w:rFonts w:ascii="Arial" w:hAnsi="Arial" w:cs="Arial"/>
          <w:b/>
          <w:sz w:val="40"/>
          <w:szCs w:val="40"/>
          <w:lang w:val="cs-CZ"/>
        </w:rPr>
      </w:pPr>
    </w:p>
    <w:p w:rsidR="004347E5" w:rsidRPr="003451FC" w:rsidRDefault="004347E5" w:rsidP="004347E5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4347E5" w:rsidRPr="003451FC" w:rsidRDefault="004347E5" w:rsidP="004347E5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4347E5" w:rsidRPr="003451FC" w:rsidRDefault="004347E5" w:rsidP="004347E5">
      <w:pPr>
        <w:rPr>
          <w:lang w:val="cs-CZ"/>
        </w:rPr>
      </w:pPr>
    </w:p>
    <w:p w:rsidR="004347E5" w:rsidRPr="003451FC" w:rsidRDefault="004347E5" w:rsidP="004347E5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451FC">
        <w:rPr>
          <w:rFonts w:asciiTheme="majorHAnsi" w:hAnsiTheme="majorHAnsi" w:cs="MyriadPro-Black"/>
          <w:caps/>
          <w:sz w:val="60"/>
          <w:szCs w:val="60"/>
        </w:rPr>
        <w:t>Obecná PRAVIDLA</w:t>
      </w:r>
    </w:p>
    <w:p w:rsidR="004347E5" w:rsidRPr="003451FC" w:rsidRDefault="004347E5" w:rsidP="004347E5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451FC">
        <w:rPr>
          <w:rFonts w:asciiTheme="majorHAnsi" w:hAnsiTheme="majorHAnsi" w:cs="MyriadPro-Black"/>
          <w:caps/>
          <w:sz w:val="60"/>
          <w:szCs w:val="60"/>
        </w:rPr>
        <w:t xml:space="preserve">PRO ŽADATELE A PŘÍJEMCE </w:t>
      </w:r>
    </w:p>
    <w:p w:rsidR="004347E5" w:rsidRPr="003451FC" w:rsidRDefault="004347E5" w:rsidP="004347E5">
      <w:pPr>
        <w:spacing w:after="200" w:line="276" w:lineRule="auto"/>
        <w:rPr>
          <w:rFonts w:ascii="Arial" w:hAnsi="Arial" w:cs="Arial"/>
          <w:b/>
          <w:sz w:val="40"/>
          <w:szCs w:val="40"/>
          <w:lang w:val="cs-CZ"/>
        </w:rPr>
      </w:pPr>
    </w:p>
    <w:p w:rsidR="004347E5" w:rsidRPr="003451FC" w:rsidRDefault="004347E5" w:rsidP="004347E5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3451FC">
        <w:rPr>
          <w:rFonts w:asciiTheme="majorHAnsi" w:hAnsiTheme="majorHAnsi" w:cs="MyriadPro-Black"/>
          <w:caps/>
          <w:sz w:val="40"/>
          <w:szCs w:val="40"/>
        </w:rPr>
        <w:t>PŘÍLOHA Č. 1</w:t>
      </w:r>
    </w:p>
    <w:p w:rsidR="004347E5" w:rsidRPr="003451FC" w:rsidRDefault="004347E5" w:rsidP="004347E5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4347E5" w:rsidRPr="003451FC" w:rsidRDefault="004347E5" w:rsidP="004347E5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3451FC">
        <w:rPr>
          <w:rFonts w:asciiTheme="majorHAnsi" w:hAnsiTheme="majorHAnsi" w:cs="MyriadPro-Black"/>
          <w:b/>
          <w:caps/>
          <w:sz w:val="46"/>
          <w:szCs w:val="40"/>
        </w:rPr>
        <w:t>ROZHODNUTÍ O POSKYTNUTÍ DOTACE – VZOR</w:t>
      </w:r>
    </w:p>
    <w:p w:rsidR="00CE256A" w:rsidRPr="003451FC" w:rsidRDefault="00CE256A" w:rsidP="004347E5">
      <w:pPr>
        <w:tabs>
          <w:tab w:val="left" w:pos="5055"/>
        </w:tabs>
        <w:jc w:val="center"/>
        <w:rPr>
          <w:lang w:val="cs-CZ"/>
        </w:rPr>
      </w:pPr>
    </w:p>
    <w:p w:rsidR="00CE256A" w:rsidRPr="003451FC" w:rsidRDefault="00CE256A" w:rsidP="004347E5">
      <w:pPr>
        <w:tabs>
          <w:tab w:val="left" w:pos="5055"/>
        </w:tabs>
        <w:jc w:val="center"/>
        <w:rPr>
          <w:lang w:val="cs-CZ"/>
        </w:rPr>
      </w:pPr>
    </w:p>
    <w:p w:rsidR="00557E65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557E65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557E65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557E65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557E65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557E65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557E65" w:rsidRPr="00945843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2B1A1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106B61" w:rsidRDefault="00557E65" w:rsidP="00557E65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sectPr w:rsidR="00106B61" w:rsidSect="007D599D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AC780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2B1A1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bookmarkStart w:id="0" w:name="_GoBack"/>
      <w:r w:rsidR="002B1A1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End w:id="0"/>
      <w:r w:rsidR="001A574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2016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137"/>
        <w:gridCol w:w="223"/>
        <w:gridCol w:w="1283"/>
        <w:gridCol w:w="856"/>
        <w:gridCol w:w="3562"/>
      </w:tblGrid>
      <w:tr w:rsidR="00C5438E" w:rsidRPr="003451FC" w:rsidTr="00C5438E">
        <w:trPr>
          <w:trHeight w:val="299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3451FC" w:rsidRDefault="00330B21" w:rsidP="00A145F2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lang w:val="cs-CZ"/>
              </w:rPr>
              <w:lastRenderedPageBreak/>
              <w:t xml:space="preserve">Registrace akce a </w:t>
            </w:r>
            <w:r w:rsidR="00C5438E" w:rsidRPr="003451FC">
              <w:rPr>
                <w:rFonts w:ascii="Arial" w:hAnsi="Arial" w:cs="Arial"/>
                <w:b/>
                <w:lang w:val="cs-CZ"/>
              </w:rPr>
              <w:t>Rozhod</w:t>
            </w:r>
            <w:r w:rsidRPr="003451FC">
              <w:rPr>
                <w:rFonts w:ascii="Arial" w:hAnsi="Arial" w:cs="Arial"/>
                <w:b/>
                <w:lang w:val="cs-CZ"/>
              </w:rPr>
              <w:t>nutí o poskytnutí dotace</w:t>
            </w:r>
          </w:p>
        </w:tc>
      </w:tr>
      <w:tr w:rsidR="00C5438E" w:rsidRPr="003451FC" w:rsidTr="00C5438E">
        <w:trPr>
          <w:trHeight w:hRule="exact" w:val="113"/>
        </w:trPr>
        <w:tc>
          <w:tcPr>
            <w:tcW w:w="1077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Poskytovatel</w:t>
            </w:r>
          </w:p>
        </w:tc>
        <w:tc>
          <w:tcPr>
            <w:tcW w:w="3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451FC">
              <w:rPr>
                <w:rFonts w:ascii="Arial" w:hAnsi="Arial" w:cs="Arial"/>
                <w:sz w:val="18"/>
                <w:szCs w:val="18"/>
                <w:lang w:val="cs-CZ"/>
              </w:rPr>
              <w:t>Ministerstvo pro místní rozvoj</w:t>
            </w:r>
          </w:p>
          <w:p w:rsidR="00C5438E" w:rsidRPr="003451FC" w:rsidRDefault="00C5438E" w:rsidP="00A145F2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451FC">
              <w:rPr>
                <w:rFonts w:ascii="Arial" w:hAnsi="Arial" w:cs="Arial"/>
                <w:sz w:val="18"/>
                <w:szCs w:val="18"/>
                <w:lang w:val="cs-CZ"/>
              </w:rPr>
              <w:t>Staroměstské nám. 932/6</w:t>
            </w:r>
          </w:p>
          <w:p w:rsidR="00C5438E" w:rsidRPr="003451FC" w:rsidRDefault="00C5438E" w:rsidP="00A145F2">
            <w:pPr>
              <w:jc w:val="both"/>
              <w:rPr>
                <w:lang w:val="cs-CZ"/>
              </w:rPr>
            </w:pPr>
            <w:r w:rsidRPr="003451FC">
              <w:rPr>
                <w:rFonts w:ascii="Arial" w:hAnsi="Arial" w:cs="Arial"/>
                <w:sz w:val="18"/>
                <w:szCs w:val="18"/>
                <w:lang w:val="cs-CZ"/>
              </w:rPr>
              <w:t>110 15 Praha1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jc w:val="both"/>
              <w:rPr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3451FC" w:rsidRDefault="00C5438E" w:rsidP="00C5438E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Identifikační číslo EDS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hRule="exact" w:val="113"/>
        </w:trPr>
        <w:tc>
          <w:tcPr>
            <w:tcW w:w="1712" w:type="dxa"/>
            <w:vMerge/>
            <w:tcBorders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3137" w:type="dxa"/>
            <w:vMerge/>
            <w:tcBorders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5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vMerge/>
            <w:tcBorders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3137" w:type="dxa"/>
            <w:vMerge/>
            <w:tcBorders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Identifikační číslo EIS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hRule="exact" w:val="113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23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Název akce (projektu)</w:t>
            </w:r>
          </w:p>
        </w:tc>
        <w:tc>
          <w:tcPr>
            <w:tcW w:w="9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hRule="exact" w:val="113"/>
        </w:trPr>
        <w:tc>
          <w:tcPr>
            <w:tcW w:w="107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Účastník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Typ financování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Místo realizace projektu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6A1DEE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Alokace v území (okres LAU)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IČ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2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356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RČ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b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Statutární zástupce, nebo osoba oprávněná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E-mail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  <w:tr w:rsidR="00C5438E" w:rsidRPr="003451FC" w:rsidTr="00C5438E">
        <w:trPr>
          <w:trHeight w:val="299"/>
        </w:trPr>
        <w:tc>
          <w:tcPr>
            <w:tcW w:w="1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Fax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rPr>
                <w:lang w:val="cs-CZ"/>
              </w:rPr>
            </w:pPr>
          </w:p>
        </w:tc>
      </w:tr>
    </w:tbl>
    <w:p w:rsidR="00C5438E" w:rsidRPr="003451FC" w:rsidRDefault="00C5438E">
      <w:pPr>
        <w:spacing w:before="13" w:line="140" w:lineRule="exact"/>
        <w:rPr>
          <w:sz w:val="14"/>
          <w:szCs w:val="14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"/>
        <w:gridCol w:w="1701"/>
        <w:gridCol w:w="6124"/>
        <w:gridCol w:w="1134"/>
        <w:gridCol w:w="1134"/>
      </w:tblGrid>
      <w:tr w:rsidR="001B2FB4" w:rsidRPr="003451FC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Kód</w:t>
            </w:r>
          </w:p>
          <w:p w:rsidR="001B2FB4" w:rsidRPr="003451FC" w:rsidRDefault="00346FD2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Název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Termíny</w:t>
            </w:r>
            <w:r w:rsidRPr="003451FC">
              <w:rPr>
                <w:rFonts w:ascii="Arial" w:hAns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akce</w:t>
            </w:r>
            <w:r w:rsidRPr="003451FC">
              <w:rPr>
                <w:rFonts w:ascii="Arial" w:hAns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(projektu)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9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Ukončení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Závaznost</w:t>
            </w: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3451FC" w:rsidRDefault="001B2FB4">
      <w:pPr>
        <w:spacing w:before="12" w:line="80" w:lineRule="exact"/>
        <w:rPr>
          <w:sz w:val="8"/>
          <w:szCs w:val="8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79"/>
        <w:gridCol w:w="8056"/>
      </w:tblGrid>
      <w:tr w:rsidR="001B2FB4" w:rsidRPr="003451FC">
        <w:trPr>
          <w:trHeight w:hRule="exact" w:val="199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Cíl</w:t>
            </w:r>
            <w:r w:rsidRPr="003451FC">
              <w:rPr>
                <w:rFonts w:ascii="Arial" w:hAns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akce</w:t>
            </w:r>
            <w:r w:rsidRPr="003451FC">
              <w:rPr>
                <w:rFonts w:ascii="Arial" w:hAnsi="Arial"/>
                <w:b/>
                <w:spacing w:val="-3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(projektu)</w:t>
            </w:r>
            <w:r w:rsidRPr="003451FC">
              <w:rPr>
                <w:rFonts w:ascii="Arial" w:hAnsi="Arial"/>
                <w:b/>
                <w:spacing w:val="-3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/</w:t>
            </w:r>
            <w:r w:rsidRPr="003451FC">
              <w:rPr>
                <w:rFonts w:ascii="Arial" w:hAns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Indikátor</w:t>
            </w:r>
            <w:r w:rsidRPr="003451FC">
              <w:rPr>
                <w:rFonts w:ascii="Arial" w:hAnsi="Arial"/>
                <w:b/>
                <w:spacing w:val="-3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/</w:t>
            </w:r>
            <w:r w:rsidRPr="003451FC">
              <w:rPr>
                <w:rFonts w:ascii="Arial" w:hAnsi="Arial"/>
                <w:b/>
                <w:spacing w:val="-2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Parametr</w:t>
            </w:r>
          </w:p>
        </w:tc>
      </w:tr>
      <w:tr w:rsidR="001B2FB4" w:rsidRPr="003451FC">
        <w:trPr>
          <w:trHeight w:hRule="exact" w:val="237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Cíl</w:t>
            </w:r>
            <w:r w:rsidRPr="003451FC">
              <w:rPr>
                <w:rFonts w:ascii="Arial" w:hAnsi="Arial"/>
                <w:b/>
                <w:spacing w:val="-5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akce</w:t>
            </w:r>
            <w:r w:rsidRPr="003451FC">
              <w:rPr>
                <w:rFonts w:ascii="Arial" w:hAnsi="Arial"/>
                <w:b/>
                <w:spacing w:val="-6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(projektu)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 w:rsidTr="00DD6250">
        <w:trPr>
          <w:trHeight w:hRule="exact" w:val="1701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29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3451FC" w:rsidRDefault="001B2FB4">
      <w:pPr>
        <w:spacing w:before="18" w:line="120" w:lineRule="exact"/>
        <w:rPr>
          <w:sz w:val="12"/>
          <w:szCs w:val="12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"/>
        <w:gridCol w:w="4423"/>
        <w:gridCol w:w="1134"/>
        <w:gridCol w:w="1134"/>
        <w:gridCol w:w="1134"/>
        <w:gridCol w:w="2268"/>
      </w:tblGrid>
      <w:tr w:rsidR="001B2FB4" w:rsidRPr="003451FC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Kód</w:t>
            </w:r>
          </w:p>
          <w:p w:rsidR="001B2FB4" w:rsidRPr="003451FC" w:rsidRDefault="00346FD2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řádku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Název</w:t>
            </w:r>
            <w:r w:rsidRPr="003451FC">
              <w:rPr>
                <w:rFonts w:ascii="Arial" w:hAnsi="Arial"/>
                <w:b/>
                <w:spacing w:val="-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indikátoru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3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Měrná</w:t>
            </w:r>
          </w:p>
          <w:p w:rsidR="001B2FB4" w:rsidRPr="003451FC" w:rsidRDefault="00346FD2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44" w:firstLine="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Výchozí</w:t>
            </w:r>
            <w:r w:rsidRPr="003451FC">
              <w:rPr>
                <w:rFonts w:ascii="Arial" w:hAnsi="Arial"/>
                <w:b/>
                <w:spacing w:val="20"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44" w:firstLine="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Cílová</w:t>
            </w:r>
            <w:r w:rsidRPr="003451FC">
              <w:rPr>
                <w:rFonts w:ascii="Arial" w:hAnsi="Arial"/>
                <w:b/>
                <w:spacing w:val="20"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hodnota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9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Datum</w:t>
            </w:r>
            <w:r w:rsidRPr="003451FC">
              <w:rPr>
                <w:rFonts w:ascii="Arial" w:hAnsi="Arial"/>
                <w:b/>
                <w:spacing w:val="-6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cílové</w:t>
            </w:r>
            <w:r w:rsidRPr="003451FC">
              <w:rPr>
                <w:rFonts w:ascii="Arial" w:hAnsi="Arial"/>
                <w:b/>
                <w:spacing w:val="-6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hodnoty</w:t>
            </w: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55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55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3451FC" w:rsidRDefault="001B2FB4">
      <w:pPr>
        <w:spacing w:before="18" w:line="120" w:lineRule="exact"/>
        <w:rPr>
          <w:sz w:val="12"/>
          <w:szCs w:val="12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"/>
        <w:gridCol w:w="4423"/>
        <w:gridCol w:w="1134"/>
        <w:gridCol w:w="1134"/>
        <w:gridCol w:w="1134"/>
        <w:gridCol w:w="1134"/>
        <w:gridCol w:w="1134"/>
      </w:tblGrid>
      <w:tr w:rsidR="001B2FB4" w:rsidRPr="003451FC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Kód</w:t>
            </w:r>
          </w:p>
          <w:p w:rsidR="001B2FB4" w:rsidRPr="003451FC" w:rsidRDefault="00346FD2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řádku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Název parametru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3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Měrná</w:t>
            </w:r>
          </w:p>
          <w:p w:rsidR="001B2FB4" w:rsidRPr="003451FC" w:rsidRDefault="00346FD2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Závaznost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90" w:right="190" w:hanging="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w w:val="95"/>
                <w:sz w:val="16"/>
                <w:lang w:val="cs-CZ"/>
              </w:rPr>
              <w:t>Minimální</w:t>
            </w:r>
            <w:r w:rsidRPr="003451FC">
              <w:rPr>
                <w:rFonts w:ascii="Arial" w:hAnsi="Arial"/>
                <w:b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hodnota</w:t>
            </w:r>
            <w:r w:rsidRPr="003451FC">
              <w:rPr>
                <w:rFonts w:ascii="Arial" w:hAnsi="Arial"/>
                <w:b/>
                <w:spacing w:val="-8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90" w:right="80" w:hanging="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w w:val="95"/>
                <w:sz w:val="16"/>
                <w:lang w:val="cs-CZ"/>
              </w:rPr>
              <w:t>Maximální</w:t>
            </w:r>
            <w:r w:rsidRPr="003451FC">
              <w:rPr>
                <w:rFonts w:ascii="Arial" w:hAnsi="Arial"/>
                <w:b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hodnota</w:t>
            </w:r>
            <w:r w:rsidRPr="003451FC">
              <w:rPr>
                <w:rFonts w:ascii="Arial" w:hAnsi="Arial"/>
                <w:b/>
                <w:spacing w:val="-8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*</w:t>
            </w: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55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55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55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65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64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64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1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4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253" w:right="25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1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55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375" w:right="37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</w:tbl>
    <w:p w:rsidR="001B2FB4" w:rsidRPr="003451FC" w:rsidRDefault="00346FD2">
      <w:pPr>
        <w:pStyle w:val="Zkladntext"/>
        <w:spacing w:before="46"/>
        <w:ind w:left="341" w:right="329"/>
        <w:rPr>
          <w:lang w:val="cs-CZ"/>
        </w:rPr>
      </w:pPr>
      <w:r w:rsidRPr="003451FC">
        <w:rPr>
          <w:spacing w:val="-1"/>
          <w:lang w:val="cs-CZ"/>
        </w:rPr>
        <w:t xml:space="preserve">*v </w:t>
      </w:r>
      <w:r w:rsidRPr="003451FC">
        <w:rPr>
          <w:lang w:val="cs-CZ"/>
        </w:rPr>
        <w:t>případě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závaznosti</w:t>
      </w:r>
      <w:r w:rsidRPr="003451FC">
        <w:rPr>
          <w:spacing w:val="-1"/>
          <w:lang w:val="cs-CZ"/>
        </w:rPr>
        <w:t xml:space="preserve"> INT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 xml:space="preserve">je </w:t>
      </w:r>
      <w:r w:rsidRPr="003451FC">
        <w:rPr>
          <w:lang w:val="cs-CZ"/>
        </w:rPr>
        <w:t>umožněno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vyplnit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minimální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a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maximální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hodnotu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(v případě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>jiné</w:t>
      </w:r>
      <w:r w:rsidRPr="003451FC">
        <w:rPr>
          <w:lang w:val="cs-CZ"/>
        </w:rPr>
        <w:t xml:space="preserve"> závaznosti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nelze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pole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vyplnit).</w:t>
      </w:r>
    </w:p>
    <w:p w:rsidR="001B2FB4" w:rsidRPr="003451FC" w:rsidRDefault="001B2FB4">
      <w:pPr>
        <w:rPr>
          <w:lang w:val="cs-CZ"/>
        </w:rPr>
        <w:sectPr w:rsidR="001B2FB4" w:rsidRPr="003451FC" w:rsidSect="00106B61">
          <w:pgSz w:w="11910" w:h="16840"/>
          <w:pgMar w:top="440" w:right="320" w:bottom="380" w:left="520" w:header="708" w:footer="708" w:gutter="0"/>
          <w:cols w:space="708"/>
        </w:sectPr>
      </w:pPr>
    </w:p>
    <w:p w:rsidR="001B2FB4" w:rsidRPr="003451FC" w:rsidRDefault="001B2FB4">
      <w:pPr>
        <w:spacing w:before="2" w:line="80" w:lineRule="exact"/>
        <w:rPr>
          <w:sz w:val="8"/>
          <w:szCs w:val="8"/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0"/>
        <w:gridCol w:w="1134"/>
        <w:gridCol w:w="1418"/>
        <w:gridCol w:w="1418"/>
        <w:gridCol w:w="1418"/>
        <w:gridCol w:w="1418"/>
        <w:gridCol w:w="1418"/>
        <w:gridCol w:w="624"/>
        <w:gridCol w:w="1474"/>
      </w:tblGrid>
      <w:tr w:rsidR="001B2FB4" w:rsidRPr="003451FC">
        <w:trPr>
          <w:trHeight w:hRule="exact" w:val="199"/>
        </w:trPr>
        <w:tc>
          <w:tcPr>
            <w:tcW w:w="5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Financování</w:t>
            </w:r>
            <w:r w:rsidRPr="003451FC">
              <w:rPr>
                <w:rFonts w:ascii="Arial" w:hAns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projektu</w:t>
            </w:r>
            <w:r w:rsidRPr="003451FC">
              <w:rPr>
                <w:rFonts w:ascii="Arial" w:hAnsi="Arial"/>
                <w:b/>
                <w:spacing w:val="-8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3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spacing w:val="-1"/>
                <w:sz w:val="16"/>
                <w:lang w:val="cs-CZ"/>
              </w:rPr>
              <w:t>údaje</w:t>
            </w:r>
            <w:r w:rsidRPr="003451FC">
              <w:rPr>
                <w:rFonts w:ascii="Arial" w:hAnsi="Arial"/>
                <w:spacing w:val="-2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sz w:val="16"/>
                <w:lang w:val="cs-CZ"/>
              </w:rPr>
              <w:t>v</w:t>
            </w:r>
            <w:r w:rsidRPr="003451FC">
              <w:rPr>
                <w:rFonts w:ascii="Arial" w:hAnsi="Arial"/>
                <w:spacing w:val="-2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sz w:val="16"/>
                <w:lang w:val="cs-CZ"/>
              </w:rPr>
              <w:t>Kč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506" w:right="50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z w:val="16"/>
                <w:lang w:val="cs-CZ"/>
              </w:rPr>
              <w:t>X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23" w:right="22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56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P.č.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Kód</w:t>
            </w:r>
            <w:r w:rsidRPr="003451FC">
              <w:rPr>
                <w:rFonts w:ascii="Arial" w:hAnsi="Arial"/>
                <w:b/>
                <w:spacing w:val="-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řádku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do</w:t>
            </w:r>
            <w:r w:rsidRPr="003451FC">
              <w:rPr>
                <w:rFonts w:ascii="Arial"/>
                <w:b/>
                <w:spacing w:val="-3"/>
                <w:sz w:val="16"/>
                <w:lang w:val="cs-CZ"/>
              </w:rPr>
              <w:t xml:space="preserve"> </w:t>
            </w:r>
            <w:r w:rsidR="00330B21" w:rsidRPr="003451FC">
              <w:rPr>
                <w:rFonts w:ascii="Arial"/>
                <w:b/>
                <w:spacing w:val="-1"/>
                <w:sz w:val="16"/>
                <w:lang w:val="cs-CZ"/>
              </w:rPr>
              <w:t>31.12.2014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461" w:hanging="2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Aktuální</w:t>
            </w:r>
            <w:r w:rsidRPr="003451FC">
              <w:rPr>
                <w:rFonts w:ascii="Arial" w:hAns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rok</w:t>
            </w:r>
            <w:r w:rsidRPr="003451FC">
              <w:rPr>
                <w:rFonts w:ascii="Arial" w:hAnsi="Arial"/>
                <w:b/>
                <w:spacing w:val="21"/>
                <w:sz w:val="16"/>
                <w:lang w:val="cs-CZ"/>
              </w:rPr>
              <w:t xml:space="preserve"> </w:t>
            </w:r>
            <w:r w:rsidR="00330B21"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2015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30B21">
            <w:pPr>
              <w:pStyle w:val="TableParagraph"/>
              <w:ind w:left="506" w:right="50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40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po</w:t>
            </w:r>
            <w:r w:rsidRPr="003451FC">
              <w:rPr>
                <w:rFonts w:ascii="Arial"/>
                <w:b/>
                <w:spacing w:val="-3"/>
                <w:sz w:val="16"/>
                <w:lang w:val="cs-CZ"/>
              </w:rPr>
              <w:t xml:space="preserve"> </w:t>
            </w:r>
            <w:r w:rsidR="00330B21" w:rsidRPr="003451FC">
              <w:rPr>
                <w:rFonts w:ascii="Arial"/>
                <w:b/>
                <w:spacing w:val="-1"/>
                <w:sz w:val="16"/>
                <w:lang w:val="cs-CZ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 xml:space="preserve">Celkem </w:t>
            </w:r>
            <w:r w:rsidRPr="003451FC">
              <w:rPr>
                <w:rFonts w:ascii="Arial"/>
                <w:b/>
                <w:sz w:val="16"/>
                <w:lang w:val="cs-CZ"/>
              </w:rPr>
              <w:t>v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 xml:space="preserve"> letech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Závaz</w:t>
            </w:r>
            <w:r w:rsidRPr="003451FC">
              <w:rPr>
                <w:rFonts w:ascii="Arial" w:hAnsi="Arial"/>
                <w:b/>
                <w:spacing w:val="20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nost</w:t>
            </w:r>
          </w:p>
          <w:p w:rsidR="001B2FB4" w:rsidRPr="003451FC" w:rsidRDefault="00346FD2">
            <w:pPr>
              <w:pStyle w:val="TableParagraph"/>
              <w:ind w:left="223" w:right="22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**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98" w:right="298" w:firstLine="11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z w:val="16"/>
                <w:lang w:val="cs-CZ"/>
              </w:rPr>
              <w:t>Min/Max</w:t>
            </w:r>
            <w:r w:rsidRPr="003451FC">
              <w:rPr>
                <w:rFonts w:ascii="Arial"/>
                <w:b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hodnota</w:t>
            </w:r>
            <w:r w:rsidRPr="003451FC">
              <w:rPr>
                <w:rFonts w:asci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***</w:t>
            </w: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 w:right="8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z w:val="16"/>
                <w:lang w:val="cs-CZ"/>
              </w:rPr>
              <w:t>za</w:t>
            </w:r>
            <w:r w:rsidRPr="003451FC">
              <w:rPr>
                <w:rFonts w:ascii="Arial"/>
                <w:b/>
                <w:spacing w:val="21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 NEINV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 w:right="8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z w:val="16"/>
                <w:lang w:val="cs-CZ"/>
              </w:rPr>
              <w:t>za</w:t>
            </w:r>
            <w:r w:rsidRPr="003451FC">
              <w:rPr>
                <w:rFonts w:ascii="Arial"/>
                <w:b/>
                <w:spacing w:val="21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</w:t>
            </w:r>
            <w:r w:rsidRPr="003451FC">
              <w:rPr>
                <w:rFonts w:asci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INV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 w:right="8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z w:val="16"/>
                <w:lang w:val="cs-CZ"/>
              </w:rPr>
              <w:t>za</w:t>
            </w:r>
            <w:r w:rsidRPr="003451FC">
              <w:rPr>
                <w:rFonts w:ascii="Arial"/>
                <w:b/>
                <w:spacing w:val="21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</w:p>
          <w:p w:rsidR="001B2FB4" w:rsidRPr="003451FC" w:rsidRDefault="00346FD2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zdrojů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</w:tbl>
    <w:p w:rsidR="001B2FB4" w:rsidRPr="003451FC" w:rsidRDefault="001B2FB4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0"/>
        <w:gridCol w:w="624"/>
        <w:gridCol w:w="3969"/>
        <w:gridCol w:w="624"/>
        <w:gridCol w:w="737"/>
        <w:gridCol w:w="851"/>
        <w:gridCol w:w="851"/>
        <w:gridCol w:w="624"/>
        <w:gridCol w:w="624"/>
        <w:gridCol w:w="1418"/>
      </w:tblGrid>
      <w:tr w:rsidR="001B2FB4" w:rsidRPr="003451FC">
        <w:trPr>
          <w:trHeight w:hRule="exact" w:val="199"/>
        </w:trPr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4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Klasifikace SR</w:t>
            </w:r>
            <w:r w:rsidRPr="003451FC">
              <w:rPr>
                <w:rFonts w:ascii="Arial"/>
                <w:b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****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P.č.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Kód</w:t>
            </w:r>
          </w:p>
          <w:p w:rsidR="001B2FB4" w:rsidRPr="003451FC" w:rsidRDefault="00346FD2">
            <w:pPr>
              <w:pStyle w:val="TableParagraph"/>
              <w:ind w:left="8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řádku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Název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Druh.</w:t>
            </w:r>
          </w:p>
          <w:p w:rsidR="001B2FB4" w:rsidRPr="003451FC" w:rsidRDefault="00346FD2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tříd.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09" w:right="112" w:hanging="9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w w:val="95"/>
                <w:sz w:val="16"/>
                <w:lang w:val="cs-CZ"/>
              </w:rPr>
              <w:t>Odvět.</w:t>
            </w:r>
            <w:r w:rsidRPr="003451FC">
              <w:rPr>
                <w:rFonts w:ascii="Arial" w:hAnsi="Arial"/>
                <w:b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tříd.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IISSP</w:t>
            </w:r>
          </w:p>
          <w:p w:rsidR="001B2FB4" w:rsidRPr="003451FC" w:rsidRDefault="00346FD2">
            <w:pPr>
              <w:pStyle w:val="TableParagraph"/>
              <w:ind w:left="2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Zdroj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IISSP</w:t>
            </w:r>
          </w:p>
          <w:p w:rsidR="001B2FB4" w:rsidRPr="003451FC" w:rsidRDefault="00346FD2">
            <w:pPr>
              <w:pStyle w:val="TableParagraph"/>
              <w:ind w:left="24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Účel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z w:val="16"/>
                <w:lang w:val="cs-CZ"/>
              </w:rPr>
              <w:t>Účel.</w:t>
            </w:r>
          </w:p>
          <w:p w:rsidR="001B2FB4" w:rsidRPr="003451FC" w:rsidRDefault="00346FD2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z w:val="16"/>
                <w:lang w:val="cs-CZ"/>
              </w:rPr>
              <w:t>znak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193" w:right="162" w:hanging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Typ</w:t>
            </w:r>
            <w:r w:rsidRPr="003451FC">
              <w:rPr>
                <w:rFonts w:ascii="Arial"/>
                <w:b/>
                <w:spacing w:val="19"/>
                <w:w w:val="99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461" w:hanging="2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Aktuální</w:t>
            </w:r>
            <w:r w:rsidRPr="003451FC">
              <w:rPr>
                <w:rFonts w:ascii="Arial" w:hAnsi="Arial"/>
                <w:b/>
                <w:spacing w:val="-7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rok</w:t>
            </w:r>
            <w:r w:rsidRPr="003451FC">
              <w:rPr>
                <w:rFonts w:ascii="Arial" w:hAnsi="Arial"/>
                <w:b/>
                <w:spacing w:val="21"/>
                <w:sz w:val="16"/>
                <w:lang w:val="cs-CZ"/>
              </w:rPr>
              <w:t xml:space="preserve"> </w:t>
            </w:r>
            <w:r w:rsidR="00330B21"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2015</w:t>
            </w: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**</w:t>
            </w: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 w:right="39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/>
                <w:b/>
                <w:spacing w:val="-3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z w:val="16"/>
                <w:lang w:val="cs-CZ"/>
              </w:rPr>
              <w:t>za</w:t>
            </w:r>
            <w:r w:rsidRPr="003451FC">
              <w:rPr>
                <w:rFonts w:ascii="Arial"/>
                <w:b/>
                <w:spacing w:val="-3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 NEINV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z w:val="16"/>
                <w:lang w:val="cs-CZ"/>
              </w:rPr>
              <w:t>za</w:t>
            </w:r>
            <w:r w:rsidRPr="003451FC">
              <w:rPr>
                <w:rFonts w:asci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</w:t>
            </w:r>
            <w:r w:rsidRPr="003451FC">
              <w:rPr>
                <w:rFonts w:ascii="Arial"/>
                <w:b/>
                <w:spacing w:val="-2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INV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z w:val="16"/>
                <w:lang w:val="cs-CZ"/>
              </w:rPr>
              <w:t>za</w:t>
            </w:r>
            <w:r w:rsidRPr="003451FC">
              <w:rPr>
                <w:rFonts w:ascii="Arial"/>
                <w:b/>
                <w:spacing w:val="-4"/>
                <w:sz w:val="16"/>
                <w:lang w:val="cs-CZ"/>
              </w:rPr>
              <w:t xml:space="preserve"> </w:t>
            </w:r>
            <w:r w:rsidRPr="003451FC">
              <w:rPr>
                <w:rFonts w:ascii="Arial"/>
                <w:b/>
                <w:spacing w:val="-1"/>
                <w:sz w:val="16"/>
                <w:lang w:val="cs-CZ"/>
              </w:rPr>
              <w:t>SR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1B2FB4" w:rsidRPr="003451FC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346FD2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/>
                <w:b/>
                <w:spacing w:val="-1"/>
                <w:sz w:val="16"/>
                <w:lang w:val="cs-CZ"/>
              </w:rPr>
              <w:t>Souhrn</w:t>
            </w:r>
            <w:r w:rsidRPr="003451FC">
              <w:rPr>
                <w:rFonts w:ascii="Arial" w:hAnsi="Arial"/>
                <w:b/>
                <w:spacing w:val="-12"/>
                <w:sz w:val="16"/>
                <w:lang w:val="cs-CZ"/>
              </w:rPr>
              <w:t xml:space="preserve"> </w:t>
            </w:r>
            <w:r w:rsidRPr="003451FC">
              <w:rPr>
                <w:rFonts w:ascii="Arial" w:hAnsi="Arial"/>
                <w:b/>
                <w:sz w:val="16"/>
                <w:lang w:val="cs-CZ"/>
              </w:rPr>
              <w:t>zdrojů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3451FC" w:rsidRDefault="001B2FB4">
            <w:pPr>
              <w:pStyle w:val="TableParagraph"/>
              <w:ind w:left="83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3451FC" w:rsidRDefault="00346FD2">
      <w:pPr>
        <w:pStyle w:val="Zkladntext"/>
        <w:spacing w:before="46"/>
        <w:rPr>
          <w:lang w:val="cs-CZ"/>
        </w:rPr>
      </w:pPr>
      <w:r w:rsidRPr="003451FC">
        <w:rPr>
          <w:lang w:val="cs-CZ"/>
        </w:rPr>
        <w:t>*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hodnoty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>jednotlivých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řádcích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se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uvádějí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v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Kč na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2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desetinná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místa</w:t>
      </w:r>
    </w:p>
    <w:p w:rsidR="001B2FB4" w:rsidRPr="003451FC" w:rsidRDefault="00346FD2">
      <w:pPr>
        <w:pStyle w:val="Zkladntext"/>
        <w:rPr>
          <w:lang w:val="cs-CZ"/>
        </w:rPr>
      </w:pPr>
      <w:r w:rsidRPr="003451FC">
        <w:rPr>
          <w:spacing w:val="-1"/>
          <w:lang w:val="cs-CZ"/>
        </w:rPr>
        <w:t>**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pokud poskytovatel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nestanovil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 xml:space="preserve">jinak </w:t>
      </w:r>
      <w:r w:rsidRPr="003451FC">
        <w:rPr>
          <w:lang w:val="cs-CZ"/>
        </w:rPr>
        <w:t>v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podmínkách</w:t>
      </w:r>
      <w:r w:rsidRPr="003451FC">
        <w:rPr>
          <w:spacing w:val="-1"/>
          <w:lang w:val="cs-CZ"/>
        </w:rPr>
        <w:t xml:space="preserve"> tohoto</w:t>
      </w:r>
      <w:r w:rsidRPr="003451FC">
        <w:rPr>
          <w:lang w:val="cs-CZ"/>
        </w:rPr>
        <w:t xml:space="preserve"> dokumentu,</w:t>
      </w:r>
      <w:r w:rsidRPr="003451FC">
        <w:rPr>
          <w:spacing w:val="-1"/>
          <w:lang w:val="cs-CZ"/>
        </w:rPr>
        <w:t xml:space="preserve"> jsou </w:t>
      </w:r>
      <w:r w:rsidRPr="003451FC">
        <w:rPr>
          <w:lang w:val="cs-CZ"/>
        </w:rPr>
        <w:t>závazné objemy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aktuálního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roku,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pokud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není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pole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závaznost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vyplněno,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není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závaznost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stanovena</w:t>
      </w:r>
    </w:p>
    <w:p w:rsidR="001B2FB4" w:rsidRPr="003451FC" w:rsidRDefault="00346FD2">
      <w:pPr>
        <w:pStyle w:val="Zkladntext"/>
        <w:rPr>
          <w:lang w:val="cs-CZ"/>
        </w:rPr>
      </w:pPr>
      <w:r w:rsidRPr="003451FC">
        <w:rPr>
          <w:spacing w:val="-1"/>
          <w:lang w:val="cs-CZ"/>
        </w:rPr>
        <w:t>***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v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případě závaznosti</w:t>
      </w:r>
      <w:r w:rsidRPr="003451FC">
        <w:rPr>
          <w:spacing w:val="-1"/>
          <w:lang w:val="cs-CZ"/>
        </w:rPr>
        <w:t xml:space="preserve"> INT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se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vyplňuje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minimální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a</w:t>
      </w:r>
      <w:r w:rsidRPr="003451FC">
        <w:rPr>
          <w:spacing w:val="1"/>
          <w:lang w:val="cs-CZ"/>
        </w:rPr>
        <w:t xml:space="preserve"> </w:t>
      </w:r>
      <w:r w:rsidRPr="003451FC">
        <w:rPr>
          <w:lang w:val="cs-CZ"/>
        </w:rPr>
        <w:t>maximální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hodnota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(v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případě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 xml:space="preserve">jiné </w:t>
      </w:r>
      <w:r w:rsidRPr="003451FC">
        <w:rPr>
          <w:lang w:val="cs-CZ"/>
        </w:rPr>
        <w:t>závaznosti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nelze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pole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vyplnit)</w:t>
      </w:r>
    </w:p>
    <w:p w:rsidR="001B2FB4" w:rsidRPr="003451FC" w:rsidRDefault="00346FD2">
      <w:pPr>
        <w:pStyle w:val="Zkladntext"/>
        <w:rPr>
          <w:lang w:val="cs-CZ"/>
        </w:rPr>
      </w:pPr>
      <w:r w:rsidRPr="003451FC">
        <w:rPr>
          <w:spacing w:val="-1"/>
          <w:lang w:val="cs-CZ"/>
        </w:rPr>
        <w:t>****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>Klasifikace</w:t>
      </w:r>
      <w:r w:rsidRPr="003451FC">
        <w:rPr>
          <w:lang w:val="cs-CZ"/>
        </w:rPr>
        <w:t xml:space="preserve"> může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být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v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průběhu</w:t>
      </w:r>
      <w:r w:rsidRPr="003451FC">
        <w:rPr>
          <w:spacing w:val="1"/>
          <w:lang w:val="cs-CZ"/>
        </w:rPr>
        <w:t xml:space="preserve"> </w:t>
      </w:r>
      <w:r w:rsidRPr="003451FC">
        <w:rPr>
          <w:lang w:val="cs-CZ"/>
        </w:rPr>
        <w:t>roku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upřesněna poskytovatelem</w:t>
      </w:r>
    </w:p>
    <w:p w:rsidR="001B2FB4" w:rsidRPr="003451FC" w:rsidRDefault="001B2FB4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3451FC" w:rsidRDefault="00FF5EC5">
      <w:pPr>
        <w:spacing w:before="18" w:line="120" w:lineRule="exact"/>
        <w:rPr>
          <w:sz w:val="12"/>
          <w:szCs w:val="12"/>
          <w:lang w:val="cs-C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2268"/>
        <w:gridCol w:w="2268"/>
      </w:tblGrid>
      <w:tr w:rsidR="00C5438E" w:rsidRPr="003451FC" w:rsidTr="00A145F2">
        <w:trPr>
          <w:trHeight w:val="22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Podmínky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5438E" w:rsidRPr="003451FC" w:rsidRDefault="00C5438E" w:rsidP="00C5438E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sz w:val="16"/>
                <w:szCs w:val="16"/>
                <w:lang w:val="cs-CZ"/>
              </w:rPr>
              <w:t>Identifikační číslo EDS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A145F2">
        <w:trPr>
          <w:trHeight w:val="227"/>
        </w:trPr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C5438E" w:rsidRPr="003451FC" w:rsidRDefault="00C5438E" w:rsidP="00C5438E">
      <w:pPr>
        <w:rPr>
          <w:sz w:val="8"/>
          <w:szCs w:val="8"/>
          <w:lang w:val="cs-C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C5438E" w:rsidRPr="003451FC" w:rsidTr="00A145F2">
        <w:trPr>
          <w:trHeight w:val="22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Pokyny správce</w:t>
            </w:r>
          </w:p>
        </w:tc>
        <w:tc>
          <w:tcPr>
            <w:tcW w:w="9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A145F2">
        <w:trPr>
          <w:trHeight w:val="227"/>
        </w:trPr>
        <w:tc>
          <w:tcPr>
            <w:tcW w:w="10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C5438E" w:rsidRPr="003451FC" w:rsidRDefault="00C5438E" w:rsidP="00C5438E">
      <w:pPr>
        <w:rPr>
          <w:sz w:val="8"/>
          <w:szCs w:val="8"/>
          <w:lang w:val="cs-CZ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27"/>
        <w:gridCol w:w="3643"/>
        <w:gridCol w:w="284"/>
        <w:gridCol w:w="6"/>
        <w:gridCol w:w="847"/>
        <w:gridCol w:w="2267"/>
        <w:gridCol w:w="2266"/>
      </w:tblGrid>
      <w:tr w:rsidR="00C5438E" w:rsidRPr="003451FC" w:rsidTr="00A145F2">
        <w:trPr>
          <w:trHeight w:val="227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Č.j.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A145F2">
        <w:trPr>
          <w:trHeight w:val="227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Schválil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Vyřizuje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A145F2">
        <w:trPr>
          <w:trHeight w:hRule="exact" w:val="113"/>
        </w:trPr>
        <w:tc>
          <w:tcPr>
            <w:tcW w:w="9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C5438E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sz w:val="16"/>
                <w:szCs w:val="16"/>
                <w:lang w:val="cs-CZ"/>
              </w:rPr>
              <w:t>Identifikační číslo EDS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DD6250">
        <w:trPr>
          <w:trHeight w:hRule="exact" w:val="170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DD6250">
        <w:trPr>
          <w:trHeight w:val="340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DD6250">
        <w:trPr>
          <w:trHeight w:val="227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Razítko a podpis</w:t>
            </w: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DD6250">
        <w:trPr>
          <w:trHeight w:val="227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E-mail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DD6250">
        <w:trPr>
          <w:trHeight w:hRule="exact" w:val="113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451FC">
              <w:rPr>
                <w:rFonts w:ascii="Arial" w:hAnsi="Arial" w:cs="Arial"/>
                <w:b/>
                <w:sz w:val="16"/>
                <w:szCs w:val="16"/>
                <w:lang w:val="cs-CZ"/>
              </w:rPr>
              <w:t>Fax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C5438E" w:rsidRPr="003451FC" w:rsidTr="00DD6250">
        <w:trPr>
          <w:trHeight w:hRule="exact" w:val="113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3451FC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3451FC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3451FC" w:rsidRDefault="00CD3EE1">
      <w:pPr>
        <w:pStyle w:val="Zkladntext"/>
        <w:spacing w:before="46"/>
        <w:ind w:left="0" w:right="201"/>
        <w:jc w:val="center"/>
        <w:rPr>
          <w:lang w:val="cs-CZ"/>
        </w:rPr>
      </w:pPr>
      <w:r w:rsidRPr="003451FC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4464" behindDoc="1" locked="0" layoutInCell="1" allowOverlap="1" wp14:anchorId="0EB7BBFC" wp14:editId="39B35E75">
                <wp:simplePos x="0" y="0"/>
                <wp:positionH relativeFrom="page">
                  <wp:posOffset>1380490</wp:posOffset>
                </wp:positionH>
                <wp:positionV relativeFrom="paragraph">
                  <wp:posOffset>-76835</wp:posOffset>
                </wp:positionV>
                <wp:extent cx="2313305" cy="1270"/>
                <wp:effectExtent l="8890" t="8890" r="1143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2174" y="-121"/>
                          <a:chExt cx="364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74" y="-121"/>
                            <a:ext cx="3643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3643"/>
                              <a:gd name="T2" fmla="+- 0 5817 2174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.7pt;margin-top:-6.05pt;width:182.15pt;height:.1pt;z-index:-2016;mso-position-horizontal-relative:page" coordorigin="2174,-121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">
                <v:shape id="Freeform 3" o:spid="_x0000_s1027" style="position:absolute;left:2174;top:-121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5LcUA&#10;AADaAAAADwAAAGRycy9kb3ducmV2LnhtbESPS2vCQBSF9wX/w3AFN0UnSn0QHUWFUhd2YVTQ3SVz&#10;TYKZOyEz1eiv7xSELg/n8XFmi8aU4ka1Kywr6PciEMSp1QVnCg77z+4EhPPIGkvLpOBBDhbz1tsM&#10;Y23vvKNb4jMRRtjFqCD3voqldGlOBl3PVsTBu9jaoA+yzqSu8R7GTSkHUTSSBgsOhBwrWueUXpMf&#10;EyDD3Xc2Pn09VsU2mrwfn4k5D9dKddrNcgrCU+P/w6/2Riv4gL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7ktxQAAANoAAAAPAAAAAAAAAAAAAAAAAJgCAABkcnMv&#10;ZG93bnJldi54bWxQSwUGAAAAAAQABAD1AAAAigMAAAAA&#10;" path="m,l3643,e" filled="f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 w:rsidR="00346FD2" w:rsidRPr="003451FC">
        <w:rPr>
          <w:spacing w:val="-1"/>
          <w:lang w:val="cs-CZ"/>
        </w:rPr>
        <w:t>Vydání tohoto</w:t>
      </w:r>
      <w:r w:rsidR="00346FD2" w:rsidRPr="003451FC">
        <w:rPr>
          <w:lang w:val="cs-CZ"/>
        </w:rPr>
        <w:t xml:space="preserve"> rozhodnutí</w:t>
      </w:r>
      <w:r w:rsidR="00346FD2" w:rsidRPr="003451FC">
        <w:rPr>
          <w:spacing w:val="-1"/>
          <w:lang w:val="cs-CZ"/>
        </w:rPr>
        <w:t xml:space="preserve"> </w:t>
      </w:r>
      <w:r w:rsidR="00346FD2" w:rsidRPr="003451FC">
        <w:rPr>
          <w:lang w:val="cs-CZ"/>
        </w:rPr>
        <w:t>nepodléhá</w:t>
      </w:r>
      <w:r w:rsidR="00346FD2" w:rsidRPr="003451FC">
        <w:rPr>
          <w:spacing w:val="-2"/>
          <w:lang w:val="cs-CZ"/>
        </w:rPr>
        <w:t xml:space="preserve"> </w:t>
      </w:r>
      <w:r w:rsidR="00346FD2" w:rsidRPr="003451FC">
        <w:rPr>
          <w:lang w:val="cs-CZ"/>
        </w:rPr>
        <w:t>správnímu</w:t>
      </w:r>
      <w:r w:rsidR="00346FD2" w:rsidRPr="003451FC">
        <w:rPr>
          <w:spacing w:val="-1"/>
          <w:lang w:val="cs-CZ"/>
        </w:rPr>
        <w:t xml:space="preserve"> </w:t>
      </w:r>
      <w:r w:rsidR="00346FD2" w:rsidRPr="003451FC">
        <w:rPr>
          <w:lang w:val="cs-CZ"/>
        </w:rPr>
        <w:t>poplatku</w:t>
      </w:r>
      <w:r w:rsidR="00346FD2" w:rsidRPr="003451FC">
        <w:rPr>
          <w:spacing w:val="-1"/>
          <w:lang w:val="cs-CZ"/>
        </w:rPr>
        <w:t xml:space="preserve"> </w:t>
      </w:r>
      <w:r w:rsidR="00346FD2" w:rsidRPr="003451FC">
        <w:rPr>
          <w:lang w:val="cs-CZ"/>
        </w:rPr>
        <w:t>podle</w:t>
      </w:r>
      <w:r w:rsidR="00346FD2" w:rsidRPr="003451FC">
        <w:rPr>
          <w:spacing w:val="1"/>
          <w:lang w:val="cs-CZ"/>
        </w:rPr>
        <w:t xml:space="preserve"> </w:t>
      </w:r>
      <w:r w:rsidR="00346FD2" w:rsidRPr="003451FC">
        <w:rPr>
          <w:lang w:val="cs-CZ"/>
        </w:rPr>
        <w:t>zákona</w:t>
      </w:r>
      <w:r w:rsidR="00346FD2" w:rsidRPr="003451FC">
        <w:rPr>
          <w:spacing w:val="-2"/>
          <w:lang w:val="cs-CZ"/>
        </w:rPr>
        <w:t xml:space="preserve"> </w:t>
      </w:r>
      <w:r w:rsidR="00346FD2" w:rsidRPr="003451FC">
        <w:rPr>
          <w:lang w:val="cs-CZ"/>
        </w:rPr>
        <w:t>č.</w:t>
      </w:r>
      <w:r w:rsidR="00346FD2" w:rsidRPr="003451FC">
        <w:rPr>
          <w:spacing w:val="-1"/>
          <w:lang w:val="cs-CZ"/>
        </w:rPr>
        <w:t xml:space="preserve"> </w:t>
      </w:r>
      <w:r w:rsidR="00346FD2" w:rsidRPr="003451FC">
        <w:rPr>
          <w:lang w:val="cs-CZ"/>
        </w:rPr>
        <w:t>634/2004</w:t>
      </w:r>
      <w:r w:rsidR="00346FD2" w:rsidRPr="003451FC">
        <w:rPr>
          <w:spacing w:val="-1"/>
          <w:lang w:val="cs-CZ"/>
        </w:rPr>
        <w:t xml:space="preserve"> Sb., </w:t>
      </w:r>
      <w:r w:rsidR="00346FD2" w:rsidRPr="003451FC">
        <w:rPr>
          <w:lang w:val="cs-CZ"/>
        </w:rPr>
        <w:t>o</w:t>
      </w:r>
      <w:r w:rsidR="00346FD2" w:rsidRPr="003451FC">
        <w:rPr>
          <w:spacing w:val="-2"/>
          <w:lang w:val="cs-CZ"/>
        </w:rPr>
        <w:t xml:space="preserve"> </w:t>
      </w:r>
      <w:r w:rsidR="00346FD2" w:rsidRPr="003451FC">
        <w:rPr>
          <w:lang w:val="cs-CZ"/>
        </w:rPr>
        <w:t>správních</w:t>
      </w:r>
      <w:r w:rsidR="00346FD2" w:rsidRPr="003451FC">
        <w:rPr>
          <w:spacing w:val="-1"/>
          <w:lang w:val="cs-CZ"/>
        </w:rPr>
        <w:t xml:space="preserve"> </w:t>
      </w:r>
      <w:r w:rsidR="00346FD2" w:rsidRPr="003451FC">
        <w:rPr>
          <w:lang w:val="cs-CZ"/>
        </w:rPr>
        <w:t>poplatcích</w:t>
      </w:r>
    </w:p>
    <w:p w:rsidR="001B2FB4" w:rsidRPr="003451FC" w:rsidRDefault="001B2FB4">
      <w:pPr>
        <w:spacing w:before="9" w:line="140" w:lineRule="exact"/>
        <w:rPr>
          <w:sz w:val="14"/>
          <w:szCs w:val="14"/>
          <w:lang w:val="cs-CZ"/>
        </w:rPr>
      </w:pPr>
    </w:p>
    <w:p w:rsidR="001B2FB4" w:rsidRPr="003451FC" w:rsidRDefault="00346FD2">
      <w:pPr>
        <w:pStyle w:val="Zkladntext"/>
        <w:ind w:left="1374" w:right="1575"/>
        <w:jc w:val="center"/>
        <w:rPr>
          <w:rFonts w:cs="Arial"/>
          <w:lang w:val="cs-CZ"/>
        </w:rPr>
      </w:pPr>
      <w:r w:rsidRPr="003451FC">
        <w:rPr>
          <w:spacing w:val="-1"/>
          <w:lang w:val="cs-CZ"/>
        </w:rPr>
        <w:t>Na</w:t>
      </w:r>
      <w:r w:rsidRPr="003451FC">
        <w:rPr>
          <w:spacing w:val="-3"/>
          <w:lang w:val="cs-CZ"/>
        </w:rPr>
        <w:t xml:space="preserve"> </w:t>
      </w:r>
      <w:r w:rsidRPr="003451FC">
        <w:rPr>
          <w:spacing w:val="-1"/>
          <w:lang w:val="cs-CZ"/>
        </w:rPr>
        <w:t xml:space="preserve">toto </w:t>
      </w:r>
      <w:r w:rsidRPr="003451FC">
        <w:rPr>
          <w:lang w:val="cs-CZ"/>
        </w:rPr>
        <w:t>rozhodnutí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se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podle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§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14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odst.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5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zákona</w:t>
      </w:r>
      <w:r w:rsidRPr="003451FC">
        <w:rPr>
          <w:spacing w:val="-1"/>
          <w:lang w:val="cs-CZ"/>
        </w:rPr>
        <w:t xml:space="preserve"> </w:t>
      </w:r>
      <w:r w:rsidRPr="003451FC">
        <w:rPr>
          <w:rFonts w:cs="Arial"/>
          <w:lang w:val="cs-CZ"/>
        </w:rPr>
        <w:t>č.</w:t>
      </w:r>
      <w:r w:rsidRPr="003451FC">
        <w:rPr>
          <w:rFonts w:cs="Arial"/>
          <w:spacing w:val="-3"/>
          <w:lang w:val="cs-CZ"/>
        </w:rPr>
        <w:t xml:space="preserve"> </w:t>
      </w:r>
      <w:r w:rsidRPr="003451FC">
        <w:rPr>
          <w:lang w:val="cs-CZ"/>
        </w:rPr>
        <w:t>218/2000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>Sb.,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ve</w:t>
      </w:r>
      <w:r w:rsidRPr="003451FC">
        <w:rPr>
          <w:spacing w:val="-2"/>
          <w:lang w:val="cs-CZ"/>
        </w:rPr>
        <w:t xml:space="preserve"> </w:t>
      </w:r>
      <w:r w:rsidRPr="003451FC">
        <w:rPr>
          <w:rFonts w:cs="Arial"/>
          <w:lang w:val="cs-CZ"/>
        </w:rPr>
        <w:t>znění</w:t>
      </w:r>
      <w:r w:rsidRPr="003451FC">
        <w:rPr>
          <w:rFonts w:cs="Arial"/>
          <w:spacing w:val="-2"/>
          <w:lang w:val="cs-CZ"/>
        </w:rPr>
        <w:t xml:space="preserve"> </w:t>
      </w:r>
      <w:r w:rsidRPr="003451FC">
        <w:rPr>
          <w:rFonts w:cs="Arial"/>
          <w:lang w:val="cs-CZ"/>
        </w:rPr>
        <w:t>pozdějších</w:t>
      </w:r>
      <w:r w:rsidRPr="003451FC">
        <w:rPr>
          <w:rFonts w:cs="Arial"/>
          <w:spacing w:val="-1"/>
          <w:lang w:val="cs-CZ"/>
        </w:rPr>
        <w:t xml:space="preserve"> </w:t>
      </w:r>
      <w:r w:rsidRPr="003451FC">
        <w:rPr>
          <w:rFonts w:cs="Arial"/>
          <w:lang w:val="cs-CZ"/>
        </w:rPr>
        <w:t>předpisů,</w:t>
      </w:r>
      <w:r w:rsidRPr="003451FC">
        <w:rPr>
          <w:rFonts w:cs="Arial"/>
          <w:spacing w:val="-1"/>
          <w:lang w:val="cs-CZ"/>
        </w:rPr>
        <w:t xml:space="preserve"> </w:t>
      </w:r>
      <w:r w:rsidRPr="003451FC">
        <w:rPr>
          <w:lang w:val="cs-CZ"/>
        </w:rPr>
        <w:t>nevztahují</w:t>
      </w:r>
      <w:r w:rsidRPr="003451FC">
        <w:rPr>
          <w:spacing w:val="-1"/>
          <w:lang w:val="cs-CZ"/>
        </w:rPr>
        <w:t xml:space="preserve"> </w:t>
      </w:r>
      <w:r w:rsidRPr="003451FC">
        <w:rPr>
          <w:lang w:val="cs-CZ"/>
        </w:rPr>
        <w:t>obecné</w:t>
      </w:r>
      <w:r w:rsidRPr="003451FC">
        <w:rPr>
          <w:spacing w:val="-2"/>
          <w:lang w:val="cs-CZ"/>
        </w:rPr>
        <w:t xml:space="preserve"> </w:t>
      </w:r>
      <w:r w:rsidRPr="003451FC">
        <w:rPr>
          <w:rFonts w:cs="Arial"/>
          <w:lang w:val="cs-CZ"/>
        </w:rPr>
        <w:t>předpisy</w:t>
      </w:r>
      <w:r w:rsidRPr="003451FC">
        <w:rPr>
          <w:rFonts w:cs="Arial"/>
          <w:spacing w:val="-2"/>
          <w:lang w:val="cs-CZ"/>
        </w:rPr>
        <w:t xml:space="preserve"> </w:t>
      </w:r>
      <w:r w:rsidRPr="003451FC">
        <w:rPr>
          <w:lang w:val="cs-CZ"/>
        </w:rPr>
        <w:t>o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správním</w:t>
      </w:r>
      <w:r w:rsidRPr="003451FC">
        <w:rPr>
          <w:spacing w:val="-2"/>
          <w:lang w:val="cs-CZ"/>
        </w:rPr>
        <w:t xml:space="preserve"> </w:t>
      </w:r>
      <w:r w:rsidRPr="003451FC">
        <w:rPr>
          <w:rFonts w:cs="Arial"/>
          <w:lang w:val="cs-CZ"/>
        </w:rPr>
        <w:t>řízení</w:t>
      </w:r>
    </w:p>
    <w:p w:rsidR="001B2FB4" w:rsidRPr="003451FC" w:rsidRDefault="00346FD2">
      <w:pPr>
        <w:pStyle w:val="Zkladntext"/>
        <w:ind w:left="1374" w:right="1574"/>
        <w:jc w:val="center"/>
        <w:rPr>
          <w:rFonts w:cs="Arial"/>
          <w:lang w:val="cs-CZ"/>
        </w:rPr>
      </w:pPr>
      <w:r w:rsidRPr="003451FC">
        <w:rPr>
          <w:lang w:val="cs-CZ"/>
        </w:rPr>
        <w:t>(zákon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č.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500/2004</w:t>
      </w:r>
      <w:r w:rsidRPr="003451FC">
        <w:rPr>
          <w:spacing w:val="-1"/>
          <w:lang w:val="cs-CZ"/>
        </w:rPr>
        <w:t xml:space="preserve"> Sb.,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ve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znění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pozdějších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předpisů)</w:t>
      </w:r>
      <w:r w:rsidRPr="003451FC">
        <w:rPr>
          <w:spacing w:val="-3"/>
          <w:lang w:val="cs-CZ"/>
        </w:rPr>
        <w:t xml:space="preserve"> </w:t>
      </w:r>
      <w:r w:rsidRPr="003451FC">
        <w:rPr>
          <w:lang w:val="cs-CZ"/>
        </w:rPr>
        <w:t>a</w:t>
      </w:r>
      <w:r w:rsidRPr="003451FC">
        <w:rPr>
          <w:spacing w:val="-3"/>
          <w:lang w:val="cs-CZ"/>
        </w:rPr>
        <w:t xml:space="preserve"> </w:t>
      </w:r>
      <w:r w:rsidRPr="003451FC">
        <w:rPr>
          <w:spacing w:val="-1"/>
          <w:lang w:val="cs-CZ"/>
        </w:rPr>
        <w:t>je</w:t>
      </w:r>
      <w:r w:rsidRPr="003451FC">
        <w:rPr>
          <w:lang w:val="cs-CZ"/>
        </w:rPr>
        <w:t xml:space="preserve"> vyloučeno</w:t>
      </w:r>
      <w:r w:rsidRPr="003451FC">
        <w:rPr>
          <w:spacing w:val="-2"/>
          <w:lang w:val="cs-CZ"/>
        </w:rPr>
        <w:t xml:space="preserve"> </w:t>
      </w:r>
      <w:r w:rsidRPr="003451FC">
        <w:rPr>
          <w:spacing w:val="-1"/>
          <w:lang w:val="cs-CZ"/>
        </w:rPr>
        <w:t>jeho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soudní</w:t>
      </w:r>
      <w:r w:rsidRPr="003451FC">
        <w:rPr>
          <w:spacing w:val="-2"/>
          <w:lang w:val="cs-CZ"/>
        </w:rPr>
        <w:t xml:space="preserve"> </w:t>
      </w:r>
      <w:r w:rsidRPr="003451FC">
        <w:rPr>
          <w:lang w:val="cs-CZ"/>
        </w:rPr>
        <w:t>přezkoumání.</w:t>
      </w:r>
    </w:p>
    <w:sectPr w:rsidR="001B2FB4" w:rsidRPr="003451FC">
      <w:pgSz w:w="11910" w:h="16840"/>
      <w:pgMar w:top="400" w:right="300" w:bottom="380" w:left="500" w:header="0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BD" w:rsidRDefault="007057BD">
      <w:r>
        <w:separator/>
      </w:r>
    </w:p>
  </w:endnote>
  <w:endnote w:type="continuationSeparator" w:id="0">
    <w:p w:rsidR="007057BD" w:rsidRDefault="0070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2311"/>
      <w:docPartObj>
        <w:docPartGallery w:val="Page Numbers (Bottom of Page)"/>
        <w:docPartUnique/>
      </w:docPartObj>
    </w:sdtPr>
    <w:sdtEndPr/>
    <w:sdtContent>
      <w:p w:rsidR="007D599D" w:rsidRDefault="007D59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93" w:rsidRPr="00024593">
          <w:rPr>
            <w:noProof/>
            <w:lang w:val="cs-CZ"/>
          </w:rPr>
          <w:t>4</w:t>
        </w:r>
        <w:r>
          <w:fldChar w:fldCharType="end"/>
        </w:r>
      </w:p>
    </w:sdtContent>
  </w:sdt>
  <w:p w:rsidR="00346FD2" w:rsidRDefault="007D599D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BD" w:rsidRDefault="007057BD">
      <w:r>
        <w:separator/>
      </w:r>
    </w:p>
  </w:footnote>
  <w:footnote w:type="continuationSeparator" w:id="0">
    <w:p w:rsidR="007057BD" w:rsidRDefault="0070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1" w:rsidRDefault="00106B61">
    <w:pPr>
      <w:pStyle w:val="Zhlav"/>
    </w:pPr>
  </w:p>
  <w:p w:rsidR="0091558E" w:rsidRDefault="009155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9D" w:rsidRDefault="007D599D">
    <w:pPr>
      <w:pStyle w:val="Zhlav"/>
    </w:pPr>
    <w:r w:rsidRPr="003451FC">
      <w:rPr>
        <w:noProof/>
        <w:lang w:val="cs-CZ" w:eastAsia="cs-CZ"/>
      </w:rPr>
      <w:drawing>
        <wp:anchor distT="0" distB="0" distL="114300" distR="114300" simplePos="0" relativeHeight="251661312" behindDoc="0" locked="1" layoutInCell="1" allowOverlap="1" wp14:anchorId="6C8FAED8" wp14:editId="5F33749A">
          <wp:simplePos x="0" y="0"/>
          <wp:positionH relativeFrom="margin">
            <wp:posOffset>-139065</wp:posOffset>
          </wp:positionH>
          <wp:positionV relativeFrom="paragraph">
            <wp:posOffset>-123825</wp:posOffset>
          </wp:positionV>
          <wp:extent cx="5637530" cy="928370"/>
          <wp:effectExtent l="0" t="0" r="1270" b="508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4"/>
    <w:rsid w:val="00024593"/>
    <w:rsid w:val="00096A5A"/>
    <w:rsid w:val="0010459D"/>
    <w:rsid w:val="00106B61"/>
    <w:rsid w:val="001A5746"/>
    <w:rsid w:val="001B2FB4"/>
    <w:rsid w:val="00206778"/>
    <w:rsid w:val="002B1A11"/>
    <w:rsid w:val="00330B21"/>
    <w:rsid w:val="003451FC"/>
    <w:rsid w:val="00346FD2"/>
    <w:rsid w:val="003F409A"/>
    <w:rsid w:val="004347E5"/>
    <w:rsid w:val="00557E65"/>
    <w:rsid w:val="006A1DEE"/>
    <w:rsid w:val="006C1BCF"/>
    <w:rsid w:val="007057BD"/>
    <w:rsid w:val="007774BF"/>
    <w:rsid w:val="007D599D"/>
    <w:rsid w:val="008011BC"/>
    <w:rsid w:val="00842DDF"/>
    <w:rsid w:val="0091558E"/>
    <w:rsid w:val="00AC780C"/>
    <w:rsid w:val="00B01FC7"/>
    <w:rsid w:val="00BC1814"/>
    <w:rsid w:val="00C5438E"/>
    <w:rsid w:val="00C6637D"/>
    <w:rsid w:val="00CD2130"/>
    <w:rsid w:val="00CD3EE1"/>
    <w:rsid w:val="00CE256A"/>
    <w:rsid w:val="00DD6250"/>
    <w:rsid w:val="00E76F35"/>
    <w:rsid w:val="00EB0668"/>
    <w:rsid w:val="00EF538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15"/>
      <w:ind w:left="200"/>
      <w:outlineLvl w:val="0"/>
    </w:pPr>
    <w:rPr>
      <w:rFonts w:ascii="Arial" w:eastAsia="Arial" w:hAnsi="Arial"/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1"/>
    </w:pPr>
    <w:rPr>
      <w:rFonts w:ascii="Arial" w:eastAsia="Arial" w:hAnsi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3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7E5"/>
  </w:style>
  <w:style w:type="paragraph" w:styleId="Zpat">
    <w:name w:val="footer"/>
    <w:basedOn w:val="Normln"/>
    <w:link w:val="ZpatChar"/>
    <w:uiPriority w:val="99"/>
    <w:unhideWhenUsed/>
    <w:rsid w:val="0043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7E5"/>
  </w:style>
  <w:style w:type="paragraph" w:styleId="Textbubliny">
    <w:name w:val="Balloon Text"/>
    <w:basedOn w:val="Normln"/>
    <w:link w:val="TextbublinyChar"/>
    <w:uiPriority w:val="99"/>
    <w:semiHidden/>
    <w:unhideWhenUsed/>
    <w:rsid w:val="00434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E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347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15"/>
      <w:ind w:left="200"/>
      <w:outlineLvl w:val="0"/>
    </w:pPr>
    <w:rPr>
      <w:rFonts w:ascii="Arial" w:eastAsia="Arial" w:hAnsi="Arial"/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1"/>
    </w:pPr>
    <w:rPr>
      <w:rFonts w:ascii="Arial" w:eastAsia="Arial" w:hAnsi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3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7E5"/>
  </w:style>
  <w:style w:type="paragraph" w:styleId="Zpat">
    <w:name w:val="footer"/>
    <w:basedOn w:val="Normln"/>
    <w:link w:val="ZpatChar"/>
    <w:uiPriority w:val="99"/>
    <w:unhideWhenUsed/>
    <w:rsid w:val="0043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7E5"/>
  </w:style>
  <w:style w:type="paragraph" w:styleId="Textbubliny">
    <w:name w:val="Balloon Text"/>
    <w:basedOn w:val="Normln"/>
    <w:link w:val="TextbublinyChar"/>
    <w:uiPriority w:val="99"/>
    <w:semiHidden/>
    <w:unhideWhenUsed/>
    <w:rsid w:val="00434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E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347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Tomášek</cp:lastModifiedBy>
  <cp:revision>14</cp:revision>
  <dcterms:created xsi:type="dcterms:W3CDTF">2016-02-14T10:55:00Z</dcterms:created>
  <dcterms:modified xsi:type="dcterms:W3CDTF">2016-12-22T10:03:00Z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2013-10-15T00:00:00Z</vt:filetime>
  </property>
</Properties>
</file>